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الخطاب الضبعى الطبري الإمام.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الخطاب الضبعى الطبري الإمام.
</w:t>
      </w:r>
    </w:p>
    <w:p>
      <w:pPr/>
      <w:r>
        <w:rPr/>
        <w:t xml:space="preserve">محمد بن إبراهيم أبو الخطاب الضبعى الطبري الإمام. </w:t>
      </w:r>
    </w:p>
    <w:p/>
    <w:p>
      <w:pPr/>
      <w:r>
        <w:rPr/>
        <w:t xml:space="preserve">نزيل بخارى وإمام الشافعية بها ومفتيهم ومناظرهم، وصاحب التدريس بها ذكره ابن باطيش ولا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2026-10-07T11:55:50+03:00</dcterms:created>
  <dcterms:modified xsi:type="dcterms:W3CDTF">2026-10-07T11:55:50+03:00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