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إسماعيل أبو الحسن الشجاعى 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إسماعيل أبو الحسن الشجاعى النيسابوري
</w:t>
      </w:r>
    </w:p>
    <w:p>
      <w:pPr/>
      <w:r>
        <w:rPr/>
        <w:t xml:space="preserve">أحمد بن محمد بن إسماعيل أبو الحسن الشجاعى النيسابوري </w:t>
      </w:r>
    </w:p>
    <w:p/>
    <w:p>
      <w:pPr/>
      <w:r>
        <w:rPr/>
        <w:t xml:space="preserve">ولى أوقافاً وأنظاراً لكن قيل إنه يحمد فيها، مات سنة تسعين وأربعمائة عن ثمانين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2026-10-07T11:54:41+03:00</dcterms:created>
  <dcterms:modified xsi:type="dcterms:W3CDTF">2026-10-07T11:54:41+03:00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