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القاضي أبو على الطوسى المعروف بالعراقي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القاضي أبو على الطوسى المعروف بالعراقي
</w:t>
      </w:r>
    </w:p>
    <w:p>
      <w:pPr/>
      <w:r>
        <w:rPr/>
        <w:t xml:space="preserve">محمد بن إسماعيل القاضي أبو على الطوسى المعروف بالعراقي </w:t>
      </w:r>
    </w:p>
    <w:p/>
    <w:p>
      <w:pPr/>
      <w:r>
        <w:rPr/>
        <w:t xml:space="preserve">لطول مقامه ببغداد، تفقه على الشيخ أبي حامد، ومات سنة تسع وخمسين وأربعمائة، ذكره والذي قبله ابن السمعاني وأغفلهما ابن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2026-08-05T17:16:20+03:00</dcterms:created>
  <dcterms:modified xsi:type="dcterms:W3CDTF">2026-08-05T17:16:20+03:00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