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جعفر أبو عبد اللَّه العجلي عم الأمير أبي نصر ابن ماكولا.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جعفر أبو عبد اللَّه العجلي عم الأمير أبي نصر ابن ماكولا.
</w:t>
      </w:r>
    </w:p>
    <w:p>
      <w:pPr/>
      <w:r>
        <w:rPr/>
        <w:t xml:space="preserve">الحسين بن علي بن جعفر أبو عبد اللَّه العجلي عم الأمير أبي نصر ابن ماكولا. </w:t>
      </w:r>
    </w:p>
    <w:p/>
    <w:p>
      <w:pPr/>
      <w:r>
        <w:rPr/>
        <w:t xml:space="preserve">قاضي القضاة ببغداد، ولد سنة ثمان وستين وثلثمائة، ومات سنة سبع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2026-08-05T16:30:21+03:00</dcterms:created>
  <dcterms:modified xsi:type="dcterms:W3CDTF">2026-08-05T16:30:21+03:00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