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أبي الفتح أبو القاسم الأزهري.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أبي الفتح أبو القاسم الأزهري.
</w:t>
      </w:r>
    </w:p>
    <w:p>
      <w:pPr/>
      <w:r>
        <w:rPr/>
        <w:t xml:space="preserve">عبد اللَّه بن أبي الفتح أبو القاسم الأزهري. </w:t>
      </w:r>
    </w:p>
    <w:p/>
    <w:p>
      <w:pPr/>
      <w:r>
        <w:rPr/>
        <w:t xml:space="preserve">أكثر عنه الخطيب، مات سنة خمس وثلاثين، أي 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2026-10-07T14:06:04+03:00</dcterms:created>
  <dcterms:modified xsi:type="dcterms:W3CDTF">2026-10-07T14:06:04+03:00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