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اللَّه بن إبراهيم الجرجاني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اللَّه بن إبراهيم الجرجاني
</w:t>
      </w:r>
    </w:p>
    <w:p>
      <w:pPr/>
      <w:r>
        <w:rPr/>
        <w:t xml:space="preserve">محمد بن عبد اللَّه بن إبراهيم الجرجاني </w:t>
      </w:r>
    </w:p>
    <w:p/>
    <w:p>
      <w:pPr/>
      <w:r>
        <w:rPr/>
        <w:t xml:space="preserve">قال جعفر المستغفرى: كان فقيهاً مناظراً وليس الشافعي في وقته.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2026-08-05T22:15:45+03:00</dcterms:created>
  <dcterms:modified xsi:type="dcterms:W3CDTF">2026-08-05T22:15:45+03:00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