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عقيل بن إبراهيم بن عقيل أبو الحسن الفقيه الشافعي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عقيل بن إبراهيم بن عقيل أبو الحسن الفقيه الشافعي البلخي
</w:t>
      </w:r>
    </w:p>
    <w:p>
      <w:pPr/>
      <w:r>
        <w:rPr/>
        <w:t xml:space="preserve">أحمد بن محمد بن محمد بن عقيل بن إبراهيم بن عقيل أبو الحسن الفقيه الشافعي البلخي </w:t>
      </w:r>
    </w:p>
    <w:p/>
    <w:p>
      <w:pPr/>
      <w:r>
        <w:rPr/>
        <w:t xml:space="preserve">قدم بغداد حاجاً، وحدَّث بها عن ابن طوخان وغيره ذكره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2026-10-07T14:10:15+03:00</dcterms:created>
  <dcterms:modified xsi:type="dcterms:W3CDTF">2026-10-07T14:10:15+03:00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