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علي السليماني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علي السليماني
</w:t>
      </w:r>
    </w:p>
    <w:p>
      <w:pPr/>
      <w:r>
        <w:rPr/>
        <w:t xml:space="preserve">أحمد بن علي السليماني </w:t>
      </w:r>
    </w:p>
    <w:p/>
    <w:p>
      <w:pPr/>
      <w:r>
        <w:rPr/>
        <w:t xml:space="preserve">نسبة إلى جده لأمه حافظ سمع وصنف الكثير ولد سنة إحدى عشرة وثلثمائة، ومات سنة أربع وأربعمائة. ببيكند قاله السمعاني.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2026-08-05T18:16:43+03:00</dcterms:created>
  <dcterms:modified xsi:type="dcterms:W3CDTF">2026-08-05T18:16:43+03:00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