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حامد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حامد النيسابوري
</w:t>
      </w:r>
    </w:p>
    <w:p>
      <w:pPr/>
      <w:r>
        <w:rPr/>
        <w:t xml:space="preserve">أحمد بن محمد أبو حامد النيسابوري </w:t>
      </w:r>
    </w:p>
    <w:p/>
    <w:p>
      <w:pPr/>
      <w:r>
        <w:rPr/>
        <w:t xml:space="preserve">روى عن الأصم، مات حدود سنة عشر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2026-08-05T18:10:55+03:00</dcterms:created>
  <dcterms:modified xsi:type="dcterms:W3CDTF">2026-08-05T18:10:55+03:00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