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حامد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حامد النيسابوري
</w:t>
      </w:r>
    </w:p>
    <w:p>
      <w:pPr/>
      <w:r>
        <w:rPr/>
        <w:t xml:space="preserve">أحمد بن محمد أبو حامد النيسابوري </w:t>
      </w:r>
    </w:p>
    <w:p/>
    <w:p>
      <w:pPr/>
      <w:r>
        <w:rPr/>
        <w:t xml:space="preserve">روى عن الأصم، مات حدود سنة عشر وأربعمائة.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2026-10-07T14:02:40+03:00</dcterms:created>
  <dcterms:modified xsi:type="dcterms:W3CDTF">2026-10-07T14:02:40+03:00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