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إسحاق القاضي أبو الحسن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إسحاق القاضي أبو الحسن الحلبي
</w:t>
      </w:r>
    </w:p>
    <w:p>
      <w:pPr/>
      <w:r>
        <w:rPr/>
        <w:t xml:space="preserve">علي بن محمد بن إسحاق القاضي أبو الحسن الحلبي </w:t>
      </w:r>
    </w:p>
    <w:p/>
    <w:p>
      <w:pPr/>
      <w:r>
        <w:rPr/>
        <w:t xml:space="preserve">مات سنة ست وتسعين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2026-08-05T17:16:26+03:00</dcterms:created>
  <dcterms:modified xsi:type="dcterms:W3CDTF">2026-08-05T17:16:26+03:00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