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اللَّه بن محمد أبو أحمد الواعظ.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اللَّه بن محمد أبو أحمد الواعظ.
</w:t>
      </w:r>
    </w:p>
    <w:p>
      <w:pPr/>
      <w:r>
        <w:rPr/>
        <w:t xml:space="preserve">عبد اللَّه بن محمد أبو أحمد الواعظ. </w:t>
      </w:r>
    </w:p>
    <w:p/>
    <w:p>
      <w:pPr/>
      <w:r>
        <w:rPr/>
        <w:t xml:space="preserve">سمع الأصم، مات فجأة سنة ثمانين وثلثمائة عن ثلاث وستين سنة.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2026-08-05T17:03:31+03:00</dcterms:created>
  <dcterms:modified xsi:type="dcterms:W3CDTF">2026-08-05T17:03:31+03:00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