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أبي الحسن طاهر المقرئ.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أبي الحسن طاهر المقرئ.
</w:t>
      </w:r>
    </w:p>
    <w:p>
      <w:pPr/>
      <w:r>
        <w:rPr/>
        <w:t xml:space="preserve">أبي الحسن طاهر المقرئ. </w:t>
      </w:r>
    </w:p>
    <w:p/>
    <w:p>
      <w:pPr/>
      <w:r>
        <w:rPr/>
        <w:t xml:space="preserve">مؤلف ’’التذكرة’’ سمع وأسمع، مات بمصر سنة تسع وثمانين وثلثمائة، وكان مولده سنة تسع وثلثمائة، وتوفى ولده أبو طاهر بعده بعشر سنين.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2026-10-07T15:00:04+03:00</dcterms:created>
  <dcterms:modified xsi:type="dcterms:W3CDTF">2026-10-07T15:00:04+03:00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