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محمد أبو القاسم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محمد أبو القاسم الرازي
</w:t>
      </w:r>
    </w:p>
    <w:p>
      <w:pPr/>
      <w:r>
        <w:rPr/>
        <w:t xml:space="preserve">عبد اللَّه بن محمد أبو القاسم الرازي </w:t>
      </w:r>
    </w:p>
    <w:p/>
    <w:p>
      <w:pPr/>
      <w:r>
        <w:rPr/>
        <w:t xml:space="preserve">عن ابن أبي حاتم ذكره ابن الصلاح.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2026-08-05T18:17:10+03:00</dcterms:created>
  <dcterms:modified xsi:type="dcterms:W3CDTF">2026-08-05T18:17:10+03:00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