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زكريا أبو الحسن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زكريا أبو الحسن النيسابوري
</w:t>
      </w:r>
    </w:p>
    <w:p>
      <w:pPr/>
      <w:r>
        <w:rPr/>
        <w:t xml:space="preserve">محمد بن عبد اللَّه بن زكريا أبو الحسن النيسابوري </w:t>
      </w:r>
    </w:p>
    <w:p/>
    <w:p>
      <w:pPr/>
      <w:r>
        <w:rPr/>
        <w:t xml:space="preserve">أحد الأئمة في الفرائض وهو ابن أخى يحيى بن زكريا الحافظ، روى عن النسائى، مات سنة ست وستين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2026-10-07T16:00:22+03:00</dcterms:created>
  <dcterms:modified xsi:type="dcterms:W3CDTF">2026-10-07T16:00:22+03:00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