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محمد أبو عبد اللَّه المزني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محمد أبو عبد اللَّه المزني الهروي
</w:t>
      </w:r>
    </w:p>
    <w:p>
      <w:pPr/>
      <w:r>
        <w:rPr/>
        <w:t xml:space="preserve">محمد بن عبد اللَّه بن محمد أبو عبد اللَّه المزني الهروي </w:t>
      </w:r>
    </w:p>
    <w:p/>
    <w:p>
      <w:pPr/>
      <w:r>
        <w:rPr/>
        <w:t xml:space="preserve">أخو الشيخ أبو محمد المزني الإمام، مات سنة اثنتين وخمسين وثلثمائة وقد قارب الثمانين، ذكره والذى قبله ابن الصلاح.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2026-10-07T16:00:13+03:00</dcterms:created>
  <dcterms:modified xsi:type="dcterms:W3CDTF">2026-10-07T16:00:13+03:00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