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محمد أبو أحمد.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محمد أبو أحمد.
</w:t>
      </w:r>
    </w:p>
    <w:p>
      <w:pPr/>
      <w:r>
        <w:rPr/>
        <w:t xml:space="preserve">عبد اللَّه بن محمد أبو أحمد. </w:t>
      </w:r>
    </w:p>
    <w:p/>
    <w:p>
      <w:pPr/>
      <w:r>
        <w:rPr/>
        <w:t xml:space="preserve">المفسر المصري عنه الدارقطني وأثنى عليه، مات سنة خمس وستين وثلثمائة، وكان مولده سنة ثلاث وسبعين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2026-08-05T16:06:32+03:00</dcterms:created>
  <dcterms:modified xsi:type="dcterms:W3CDTF">2026-08-05T16:06:32+03:00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