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الفضل السرمقاني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الفضل السرمقاني
</w:t>
      </w:r>
    </w:p>
    <w:p>
      <w:pPr/>
      <w:r>
        <w:rPr/>
        <w:t xml:space="preserve">أحمد بن محمد أبو الفضل السرمقاني </w:t>
      </w:r>
    </w:p>
    <w:p/>
    <w:p>
      <w:pPr/>
      <w:r>
        <w:rPr/>
        <w:t xml:space="preserve">قال الحاكم: كان من أعيان مشايخ خراسان في الأدب والفقه.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2026-10-07T15:57:34+03:00</dcterms:created>
  <dcterms:modified xsi:type="dcterms:W3CDTF">2026-10-07T15:57:34+03:00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