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إبراهيم أبو بكر البزار.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إبراهيم أبو بكر البزار.
</w:t>
      </w:r>
    </w:p>
    <w:p>
      <w:pPr/>
      <w:r>
        <w:rPr/>
        <w:t xml:space="preserve">محمد بن عبد اللَّه بن إبراهيم أبو بكر البزار. </w:t>
      </w:r>
    </w:p>
    <w:p/>
    <w:p>
      <w:pPr/>
      <w:r>
        <w:rPr/>
        <w:t xml:space="preserve">المعروف بالشافعي صاحب ’’الغيلانيات’’ عنه الدارقطني ذكره ابن الصلاح، مات سنة أربع وخمسين وثلثمائة، وقبر قريباً من الإمام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2026-08-05T18:18:01+03:00</dcterms:created>
  <dcterms:modified xsi:type="dcterms:W3CDTF">2026-08-05T18:18:01+03:00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