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هانئ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هانئ الجرجاني
</w:t>
      </w:r>
    </w:p>
    <w:p>
      <w:pPr/>
      <w:r>
        <w:rPr/>
        <w:t xml:space="preserve">إبراهيم بن هانئ الجرجاني </w:t>
      </w:r>
    </w:p>
    <w:p/>
    <w:p>
      <w:pPr/>
      <w:r>
        <w:rPr/>
        <w:t xml:space="preserve">عنه الإسمعيلى، مات سنة إحدى وثلثمائة، قالت له امرأته: إنك عالم زاهد وتلبس الثياب الحسنة. فقال: أستحى من اللَّه أن أقدر أن ألبس من هذا فلا ألبس.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2026-08-05T22:15:38+03:00</dcterms:created>
  <dcterms:modified xsi:type="dcterms:W3CDTF">2026-08-05T22:15:38+03:00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