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التنيسي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التنيسي
</w:t>
      </w:r>
    </w:p>
    <w:p>
      <w:pPr/>
      <w:r>
        <w:rPr/>
        <w:t xml:space="preserve">محمد بن يحيى التنيسي </w:t>
      </w:r>
    </w:p>
    <w:p/>
    <w:p>
      <w:pPr/>
      <w:r>
        <w:rPr/>
        <w:t xml:space="preserve">روى عنه، قاله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2026-10-07T18:07:36+03:00</dcterms:created>
  <dcterms:modified xsi:type="dcterms:W3CDTF">2026-10-07T18:07:36+03:00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