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يحيى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يحيى البلخي
</w:t>
      </w:r>
    </w:p>
    <w:p>
      <w:pPr/>
      <w:r>
        <w:rPr/>
        <w:t xml:space="preserve">حامد بن يحيى البلخي </w:t>
      </w:r>
    </w:p>
    <w:p/>
    <w:p>
      <w:pPr/>
      <w:r>
        <w:rPr/>
        <w:t xml:space="preserve">روى عنه، وكان ثقة، أخرج له أبو داود، مات بطرسوس سنة اثنتين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