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سعيد الصيرفي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سعيد الصيرفي البغدادي.
</w:t>
      </w:r>
    </w:p>
    <w:p>
      <w:pPr/>
      <w:r>
        <w:rPr/>
        <w:t xml:space="preserve">أحمد بن محمد بن سعيد الصيرفي البغدادي. </w:t>
      </w:r>
    </w:p>
    <w:p/>
    <w:p>
      <w:pPr/>
      <w:r>
        <w:rPr/>
        <w:t xml:space="preserve">سمع منه، روى عنه الدارقطني حديث حذيفة في البول قائماً. ثم قال: تفرد به أسود بن عامر، ولا نعلم حدث عنه غير أحمد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2026-10-07T18:11:30+03:00</dcterms:created>
  <dcterms:modified xsi:type="dcterms:W3CDTF">2026-10-07T18:11:30+03:00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