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الميانجي القاضي أبو بكر محمد بن علي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الميانجي القاضي أبو بكر محمد بن علي بن الحسن
</w:t>
      </w:r>
    </w:p>
    <w:p>
      <w:pPr/>
      <w:r>
        <w:rPr/>
        <w:t xml:space="preserve">الميانجي القاضي أبو بكر محمد بن علي بن الحسن </w:t>
      </w:r>
    </w:p>
    <w:p/>
    <w:p>
      <w:pPr/>
      <w:r>
        <w:rPr/>
        <w:t xml:space="preserve">بن علي الهمداني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2026-08-05T16:08:05+03:00</dcterms:created>
  <dcterms:modified xsi:type="dcterms:W3CDTF">2026-08-05T16:08:05+03:00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