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ومحمد بن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ومحمد بن عبد اللَّه.
</w:t>
      </w:r>
    </w:p>
    <w:p>
      <w:pPr/>
      <w:r>
        <w:rPr/>
        <w:t xml:space="preserve">ومحمد بن عبد اللَّه. </w:t>
      </w:r>
    </w:p>
    <w:p/>
    <w:p>
      <w:pPr/>
      <w:r>
        <w:rPr/>
        <w:t xml:space="preserve">تقدم فيها أيضاً.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2026-10-07T18:06:27+03:00</dcterms:created>
  <dcterms:modified xsi:type="dcterms:W3CDTF">2026-10-07T18:06:27+03:00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