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البلدى إبراهيم بن محمد.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البلدى إبراهيم بن محمد.
</w:t>
      </w:r>
    </w:p>
    <w:p>
      <w:pPr/>
      <w:r>
        <w:rPr/>
        <w:t xml:space="preserve">البلدى إبراهيم بن محمد. </w:t>
      </w:r>
    </w:p>
    <w:p/>
    <w:p>
      <w:pPr/>
      <w:r>
        <w:rPr/>
        <w:t xml:space="preserve">تقدم في الثانية.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2026-10-07T19:03:56+03:00</dcterms:created>
  <dcterms:modified xsi:type="dcterms:W3CDTF">2026-10-07T19:03:56+03:00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