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العطار.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العطار.
</w:t>
      </w:r>
    </w:p>
    <w:p>
      <w:pPr/>
      <w:r>
        <w:rPr/>
        <w:t xml:space="preserve">ابن العطار. </w:t>
      </w:r>
    </w:p>
    <w:p/>
    <w:p>
      <w:pPr/>
      <w:r>
        <w:rPr/>
        <w:t xml:space="preserve">سيأتي في الذيل في باب 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2026-10-07T19:00:57+03:00</dcterms:created>
  <dcterms:modified xsi:type="dcterms:W3CDTF">2026-10-07T19:00:57+03:00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