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خيران.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خيران.
</w:t>
      </w:r>
    </w:p>
    <w:p>
      <w:pPr/>
      <w:r>
        <w:rPr/>
        <w:t xml:space="preserve">ابن خيران. </w:t>
      </w:r>
    </w:p>
    <w:p/>
    <w:p>
      <w:pPr/>
      <w:r>
        <w:rPr/>
        <w:t xml:space="preserve">اثنان تقدما في الطبقة الثالثة.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2026-08-05T13:04:20+03:00</dcterms:created>
  <dcterms:modified xsi:type="dcterms:W3CDTF">2026-08-05T13:04:20+03:00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