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محمد الجويني عبد اللَّه بن يوسف.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محمد الجويني عبد اللَّه بن يوسف.
</w:t>
      </w:r>
    </w:p>
    <w:p>
      <w:pPr/>
      <w:r>
        <w:rPr/>
        <w:t xml:space="preserve">الشيخ أبو محمد الجويني عبد اللَّه بن يوسف. </w:t>
      </w:r>
    </w:p>
    <w:p/>
    <w:p>
      <w:pPr/>
      <w:r>
        <w:rPr/>
        <w:t xml:space="preserve">تقدم في التاسعة.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2026-08-05T18:17:35+03:00</dcterms:created>
  <dcterms:modified xsi:type="dcterms:W3CDTF">2026-08-05T18:17:35+03:00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