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الجويني عبد اللَّه بن يوسف.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الجويني عبد اللَّه بن يوسف.
</w:t>
      </w:r>
    </w:p>
    <w:p>
      <w:pPr/>
      <w:r>
        <w:rPr/>
        <w:t xml:space="preserve">الشيخ أبو محمد الجويني عبد اللَّه بن يوسف. </w:t>
      </w:r>
    </w:p>
    <w:p/>
    <w:p>
      <w:pPr/>
      <w:r>
        <w:rPr/>
        <w:t xml:space="preserve">تقدم في التاسعة.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2026-10-07T19:58:36+03:00</dcterms:created>
  <dcterms:modified xsi:type="dcterms:W3CDTF">2026-10-07T19:58:36+03:00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