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البارقى محمد بن أبي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البارقى محمد بن أبي الفتوح
</w:t>
      </w:r>
    </w:p>
    <w:p>
      <w:pPr/>
      <w:r>
        <w:rPr/>
        <w:t xml:space="preserve">أبو الغنائم البارقى محمد بن أبي الفتوح </w:t>
      </w:r>
    </w:p>
    <w:p/>
    <w:p>
      <w:pPr/>
      <w:r>
        <w:rPr/>
        <w:t xml:space="preserve">تقدم في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2026-08-05T18:17:34+03:00</dcterms:created>
  <dcterms:modified xsi:type="dcterms:W3CDTF">2026-08-05T18:17:34+03:00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