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عباس اللَّه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عباس اللَّه الجرجاني
</w:t>
      </w:r>
    </w:p>
    <w:p>
      <w:pPr/>
      <w:r>
        <w:rPr/>
        <w:t xml:space="preserve">أبو عباس اللَّه الجرجاني </w:t>
      </w:r>
    </w:p>
    <w:p/>
    <w:p>
      <w:pPr/>
      <w:r>
        <w:rPr/>
        <w:t xml:space="preserve">والد القاضي أبي بشر بن المفضل، يأتيان من في الذيل.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2026-08-05T19:12:44+03:00</dcterms:created>
  <dcterms:modified xsi:type="dcterms:W3CDTF">2026-08-05T19:12:44+03:00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