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العطفابري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العطفابري النسوي
</w:t>
      </w:r>
    </w:p>
    <w:p>
      <w:pPr/>
      <w:r>
        <w:rPr/>
        <w:t xml:space="preserve">أبو عبد اللَّه العطفابري النسوي </w:t>
      </w:r>
    </w:p>
    <w:p/>
    <w:p>
      <w:pPr/>
      <w:r>
        <w:rPr/>
        <w:t xml:space="preserve">صاحب أبي محمد الاصطخرى، ذكره الشيخ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2026-10-07T21:08:06+03:00</dcterms:created>
  <dcterms:modified xsi:type="dcterms:W3CDTF">2026-10-07T21:08:06+03:00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