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خطيب شيراز.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خطيب شيراز.
</w:t>
      </w:r>
    </w:p>
    <w:p>
      <w:pPr/>
      <w:r>
        <w:rPr/>
        <w:t xml:space="preserve">أبو عبد اللَّه خطيب شيراز. </w:t>
      </w:r>
    </w:p>
    <w:p/>
    <w:p>
      <w:pPr/>
      <w:r>
        <w:rPr/>
        <w:t xml:space="preserve">وفقيهها من أصحاب أبي نصر الحناط، وكان نظاراً فصيحاً دينا درس عليه بشيراز.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2026-08-05T19:13:12+03:00</dcterms:created>
  <dcterms:modified xsi:type="dcterms:W3CDTF">2026-08-05T19:13:12+03:00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