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الجلاب.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الجلاب.
</w:t>
      </w:r>
    </w:p>
    <w:p>
      <w:pPr/>
      <w:r>
        <w:rPr/>
        <w:t xml:space="preserve">أبو عبد اللَّه الجلاب. </w:t>
      </w:r>
    </w:p>
    <w:p/>
    <w:p>
      <w:pPr/>
      <w:r>
        <w:rPr/>
        <w:t xml:space="preserve">قال الشيخ أبو إسحاق: هو شيخنا القاضي.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2026-10-07T21:04:41+03:00</dcterms:created>
  <dcterms:modified xsi:type="dcterms:W3CDTF">2026-10-07T21:04:41+03:00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