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الفارسى البيضاوى محمد بن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الفارسى البيضاوى محمد بن أحمد.
</w:t>
      </w:r>
    </w:p>
    <w:p>
      <w:pPr/>
      <w:r>
        <w:rPr/>
        <w:t xml:space="preserve">أبو بكر الفارسى البيضاوى محمد بن أحمد. </w:t>
      </w:r>
    </w:p>
    <w:p/>
    <w:p>
      <w:pPr/>
      <w:r>
        <w:rPr/>
        <w:t xml:space="preserve">تقدم في الطبقة الثامنة، ولهم.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2026-08-05T22:16:05+03:00</dcterms:created>
  <dcterms:modified xsi:type="dcterms:W3CDTF">2026-08-05T22:16:05+03:00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