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الصيرفي محمد بن عبد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الصيرفي محمد بن عبد اللَّه.
</w:t>
      </w:r>
    </w:p>
    <w:p>
      <w:pPr/>
      <w:r>
        <w:rPr/>
        <w:t xml:space="preserve">أبو بكر الصيرفي محمد بن عبد اللَّه. </w:t>
      </w:r>
    </w:p>
    <w:p/>
    <w:p>
      <w:pPr/>
      <w:r>
        <w:rPr/>
        <w:t xml:space="preserve">تقدم في الطبقة الرابعة.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2026-08-05T21:23:53+03:00</dcterms:created>
  <dcterms:modified xsi:type="dcterms:W3CDTF">2026-08-05T21:23:53+03:00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