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الصيرفي محمد بن عبد اللَّه.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الصيرفي محمد بن عبد اللَّه.
</w:t>
      </w:r>
    </w:p>
    <w:p>
      <w:pPr/>
      <w:r>
        <w:rPr/>
        <w:t xml:space="preserve">أبو بكر الصيرفي محمد بن عبد اللَّه. </w:t>
      </w:r>
    </w:p>
    <w:p/>
    <w:p>
      <w:pPr/>
      <w:r>
        <w:rPr/>
        <w:t xml:space="preserve">تقدم في الطبقة الرابعة.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2026-10-07T22:25:59+03:00</dcterms:created>
  <dcterms:modified xsi:type="dcterms:W3CDTF">2026-10-07T22:25:59+03:00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