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الصيلاني
</w:t>
      </w:r>
    </w:p>
    <w:p>
      <w:pPr/>
      <w:r>
        <w:rPr/>
        <w:t xml:space="preserve">أبو بكر الصيلاني </w:t>
      </w:r>
    </w:p>
    <w:p/>
    <w:p>
      <w:pPr/>
      <w:r>
        <w:rPr/>
        <w:t xml:space="preserve">إمام عظيم من عظماء تلامذة القفال المروزي، ومن أئمة أصحابنا الخراسانيين.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2026-08-05T17:01:46+03:00</dcterms:created>
  <dcterms:modified xsi:type="dcterms:W3CDTF">2026-08-05T17:01:46+03:00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