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علي بن الفضل.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علي بن الفضل.
</w:t>
      </w:r>
    </w:p>
    <w:p>
      <w:pPr/>
      <w:r>
        <w:rPr/>
        <w:t xml:space="preserve">محمد بن يحيى بن علي بن الفضل. </w:t>
      </w:r>
    </w:p>
    <w:p/>
    <w:p>
      <w:pPr/>
      <w:r>
        <w:rPr/>
        <w:t xml:space="preserve">قاضي القضاة محيى الدين أبو اللَّه بن فضلان، تقدم مع والده في الطبقة الخامسة بعد العشرين.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2026-08-05T17:57:43+03:00</dcterms:created>
  <dcterms:modified xsi:type="dcterms:W3CDTF">2026-08-05T17:57:43+03:00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