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محمد بن ثابت أبو محمد الثابتي الخرقي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محمد بن ثابت أبو محمد الثابتي الخرقي
</w:t>
      </w:r>
    </w:p>
    <w:p>
      <w:pPr/>
      <w:r>
        <w:rPr/>
        <w:t xml:space="preserve">عبد الجبار بن محمد بن ثابت أبو محمد الثابتي الخرقي </w:t>
      </w:r>
    </w:p>
    <w:p/>
    <w:p>
      <w:pPr/>
      <w:r>
        <w:rPr/>
        <w:t xml:space="preserve">مصنف ’’تاريخ مرو’’، تفقه على أبي بكر بن المظفر السمعاني وغيره، مات سنة ثلاث، وخمسين وخمسمائة، ومولده سنة سبع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2026-08-05T16:15:36+03:00</dcterms:created>
  <dcterms:modified xsi:type="dcterms:W3CDTF">2026-08-05T16:15:36+03:00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