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ثابت أبو سعد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ثابت أبو سعد الأصبهاني
</w:t>
      </w:r>
    </w:p>
    <w:p>
      <w:pPr/>
      <w:r>
        <w:rPr/>
        <w:t xml:space="preserve">أحمد بن محمد بن ثابت أبو سعد الأصبهاني </w:t>
      </w:r>
    </w:p>
    <w:p/>
    <w:p>
      <w:pPr/>
      <w:r>
        <w:rPr/>
        <w:t xml:space="preserve">تفقه على والده الإمام أبي بكر الخجندى ويرع في المذهب، ومات سنة إحدي وثلاثين وخمسمائة عن ثمان وثمانين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2026-08-05T18:18:28+03:00</dcterms:created>
  <dcterms:modified xsi:type="dcterms:W3CDTF">2026-08-05T18:18:28+03:00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