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عامر بن بدران الحلوانى أبو بكر الفقيه.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عامر بن بدران الحلوانى أبو بكر الفقيه.
</w:t>
      </w:r>
    </w:p>
    <w:p>
      <w:pPr/>
      <w:r>
        <w:rPr/>
        <w:t xml:space="preserve">أحمد بن عامر بن بدران الحلوانى أبو بكر الفقيه. </w:t>
      </w:r>
    </w:p>
    <w:p/>
    <w:p>
      <w:pPr/>
      <w:r>
        <w:rPr/>
        <w:t xml:space="preserve">ذكره الرافعي في قسم الصدقات، له رواية عن القاضي أبي الطيب، وأثنى عليه السلفى، ولد سنة عشرين وأربعمائة، ومات سنة سبع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2026-08-05T18:18:58+03:00</dcterms:created>
  <dcterms:modified xsi:type="dcterms:W3CDTF">2026-08-05T18:18:58+03:00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