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السرخسي أبو الفرج الزاز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السرخسي أبو الفرج الزاز
</w:t>
      </w:r>
    </w:p>
    <w:p>
      <w:pPr/>
      <w:r>
        <w:rPr/>
        <w:t xml:space="preserve">عبد الرحمن بن أحمد السرخسي أبو الفرج الزاز </w:t>
      </w:r>
    </w:p>
    <w:p/>
    <w:p>
      <w:pPr/>
      <w:r>
        <w:rPr/>
        <w:t xml:space="preserve">-بزاي مكررة- كان في أجداده شخص كل منهما اسمه زاز، فقيه مرو صاحب ’’الأمالي’’، تفقه على القاضي، مات بمرور سنة أربع وتسعين وأربعمائة عن نيف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2026-10-08T00:29:34+03:00</dcterms:created>
  <dcterms:modified xsi:type="dcterms:W3CDTF">2026-10-08T00:29:34+03:00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