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أبو حامد الشجاعي
</w:t>
      </w:r>
    </w:p>
    <w:p>
      <w:pPr>
        <w:jc w:val="start"/>
        <w:bidi/>
      </w:pPr>
      <w:r>
        <w:rPr>
          <w:rFonts w:ascii="arial" w:hAnsi="arial" w:eastAsia="arial" w:cs="arial"/>
          <w:sz w:val="28"/>
          <w:szCs w:val="28"/>
          <w:b w:val="1"/>
          <w:bCs w:val="1"/>
          <w:rtl/>
        </w:rPr>
        <w:t xml:space="preserve">أحمد بن محمد أبو حامد الشجاعي
</w:t>
      </w:r>
    </w:p>
    <w:p>
      <w:pPr/>
      <w:r>
        <w:rPr/>
        <w:t xml:space="preserve">أحمد بن محمد أبو حامد الشجاعي </w:t>
      </w:r>
    </w:p>
    <w:p/>
    <w:p>
      <w:pPr/>
      <w:r>
        <w:rPr/>
        <w:t xml:space="preserve">نسبة إلى بعض أجداده بن محمد تفقه على الشيخ أبي على السنجى، ودرَّس مدة، مات سنة اثنين وثمانين وأربعمائة، وله مجلس من أماليه مروى وكان له ابن أخ يقال له أبو نصر محمد بن محمود بن محمد سمع وأسمع، أثنى عليه ابن السمعاني، مات بسرخس سنة أربع وثلاثين وخمسمائة عن ست وثمانين سنة، ودفن بمدرسته.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2026-08-05T18:10:55+03:00</dcterms:created>
  <dcterms:modified xsi:type="dcterms:W3CDTF">2026-08-05T18:10:55+03:00</dcterms:modified>
</cp:coreProperties>
</file>

<file path=docProps/custom.xml><?xml version="1.0" encoding="utf-8"?>
<Properties xmlns="http://schemas.openxmlformats.org/officeDocument/2006/custom-properties" xmlns:vt="http://schemas.openxmlformats.org/officeDocument/2006/docPropsVTypes"/>
</file>