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إبراهيم بن عبد ربه أبو حازم العبدوى الأعرج.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إبراهيم بن عبد ربه أبو حازم العبدوى الأعرج.
</w:t>
      </w:r>
    </w:p>
    <w:p>
      <w:pPr/>
      <w:r>
        <w:rPr/>
        <w:t xml:space="preserve">عمر بن أحمد بن إبراهيم بن عبد ربه أبو حازم العبدوى الأعرج. </w:t>
      </w:r>
    </w:p>
    <w:p/>
    <w:p>
      <w:pPr/>
      <w:r>
        <w:rPr/>
        <w:t xml:space="preserve">أحد الحفاظ، عنه الخطيب، مات سنة سبع عشرة وأربعمائة وقد جاوز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2026-08-05T17:16:43+03:00</dcterms:created>
  <dcterms:modified xsi:type="dcterms:W3CDTF">2026-08-05T17:16:43+03:00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