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محمد بن خلف أبو الحسن البغدادي الفرائضي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محمد بن خلف أبو الحسن البغدادي الفرائضي
</w:t>
      </w:r>
    </w:p>
    <w:p>
      <w:pPr/>
      <w:r>
        <w:rPr/>
        <w:t xml:space="preserve">علي بن محمد بن خلف أبو الحسن البغدادي الفرائضي </w:t>
      </w:r>
    </w:p>
    <w:p/>
    <w:p>
      <w:pPr/>
      <w:r>
        <w:rPr/>
        <w:t xml:space="preserve">إمام مناظر، مات في حدود سنة عشرين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2026-10-08T01:46:16+03:00</dcterms:created>
  <dcterms:modified xsi:type="dcterms:W3CDTF">2026-10-08T01:46:16+03:00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