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محمد الأستاذ أبو على الدقاق.
</w:t>
      </w:r>
    </w:p>
    <w:p>
      <w:pPr>
        <w:jc w:val="start"/>
        <w:bidi/>
      </w:pPr>
      <w:r>
        <w:rPr>
          <w:rFonts w:ascii="arial" w:hAnsi="arial" w:eastAsia="arial" w:cs="arial"/>
          <w:sz w:val="28"/>
          <w:szCs w:val="28"/>
          <w:b w:val="1"/>
          <w:bCs w:val="1"/>
          <w:rtl/>
        </w:rPr>
        <w:t xml:space="preserve">الحسن بن علي بن محمد الأستاذ أبو على الدقاق.
</w:t>
      </w:r>
    </w:p>
    <w:p>
      <w:pPr/>
      <w:r>
        <w:rPr/>
        <w:t xml:space="preserve">الحسن بن علي بن محمد الأستاذ أبو على الدقاق. </w:t>
      </w:r>
    </w:p>
    <w:p/>
    <w:p>
      <w:pPr/>
      <w:r>
        <w:rPr/>
        <w:t xml:space="preserve">شيخ الأستاذ أبي القاسم القشيرى، لسان وقته بعلم العربية، وحصل الأصول ودرس على الخضرى وبرع، وأعاد على أبي بكر القفال المروزي في درس الخضرى ثم أخذ في العمل، وله مكاشفات، مات سنة خمس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2026-10-08T02:21:14+03:00</dcterms:created>
  <dcterms:modified xsi:type="dcterms:W3CDTF">2026-10-08T02:21:14+03:00</dcterms:modified>
</cp:coreProperties>
</file>

<file path=docProps/custom.xml><?xml version="1.0" encoding="utf-8"?>
<Properties xmlns="http://schemas.openxmlformats.org/officeDocument/2006/custom-properties" xmlns:vt="http://schemas.openxmlformats.org/officeDocument/2006/docPropsVTypes"/>
</file>