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المفضَّل الشالنجى أبو بكر الجرجاني.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المفضَّل الشالنجى أبو بكر الجرجاني.
</w:t>
      </w:r>
    </w:p>
    <w:p>
      <w:pPr/>
      <w:r>
        <w:rPr/>
        <w:t xml:space="preserve">محمد بن يوسف بن المفضَّل الشالنجى أبو بكر الجرجاني. </w:t>
      </w:r>
    </w:p>
    <w:p/>
    <w:p>
      <w:pPr/>
      <w:r>
        <w:rPr/>
        <w:t xml:space="preserve">من مشاهير أئمة حرجان القاضي، كان عليه مدار الفتيا والتدريس والإملاء والوعظ ببلده جرجان، سمع الكثير من ابن عدي وطبقته وحدث، ومات ببلده سنة ثمان عشرة وأربعمائة عن إحدى وتسعين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2026-08-05T16:29:32+03:00</dcterms:created>
  <dcterms:modified xsi:type="dcterms:W3CDTF">2026-08-05T16:29:32+03:00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