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الإمام أبي بكر أحمد بن إبراهيم أبو نصر الإسماعيلي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الإمام أبي بكر أحمد بن إبراهيم أبو نصر الإسماعيلي
</w:t>
      </w:r>
    </w:p>
    <w:p>
      <w:pPr/>
      <w:r>
        <w:rPr/>
        <w:t xml:space="preserve">محمد بن الإمام أبي بكر أحمد بن إبراهيم أبو نصر الإسماعيلي </w:t>
      </w:r>
    </w:p>
    <w:p/>
    <w:p>
      <w:pPr/>
      <w:r>
        <w:rPr/>
        <w:t xml:space="preserve">مات سنة خمس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2026-08-05T17:16:41+03:00</dcterms:created>
  <dcterms:modified xsi:type="dcterms:W3CDTF">2026-08-05T17:16:41+03:00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